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B2B" w:rsidRDefault="009C3D03" w:rsidP="00082B2B">
      <w:r>
        <w:t>BK</w:t>
      </w:r>
      <w:r w:rsidR="00082B2B">
        <w:t>.6840.</w:t>
      </w:r>
      <w:r w:rsidR="00630E79">
        <w:t>2</w:t>
      </w:r>
      <w:r w:rsidR="00082B2B">
        <w:t>.202</w:t>
      </w:r>
      <w:r>
        <w:t>1</w:t>
      </w:r>
    </w:p>
    <w:p w:rsidR="00DF4748" w:rsidRPr="00A8119D" w:rsidRDefault="00DF4748" w:rsidP="00DF4748">
      <w:pPr>
        <w:jc w:val="center"/>
        <w:rPr>
          <w:b/>
          <w:bCs/>
          <w:szCs w:val="28"/>
        </w:rPr>
      </w:pPr>
      <w:r w:rsidRPr="00A8119D">
        <w:rPr>
          <w:b/>
          <w:bCs/>
          <w:szCs w:val="28"/>
        </w:rPr>
        <w:t>Zarządzenie nr</w:t>
      </w:r>
      <w:r w:rsidR="00AC5B71">
        <w:rPr>
          <w:b/>
          <w:bCs/>
          <w:szCs w:val="28"/>
        </w:rPr>
        <w:t xml:space="preserve"> </w:t>
      </w:r>
      <w:r w:rsidR="00E83518">
        <w:rPr>
          <w:b/>
          <w:bCs/>
          <w:szCs w:val="28"/>
        </w:rPr>
        <w:t>3</w:t>
      </w:r>
      <w:r w:rsidR="00630E79">
        <w:rPr>
          <w:b/>
          <w:bCs/>
          <w:szCs w:val="28"/>
        </w:rPr>
        <w:t>7</w:t>
      </w:r>
      <w:r w:rsidR="00E83518">
        <w:rPr>
          <w:b/>
          <w:bCs/>
          <w:szCs w:val="28"/>
        </w:rPr>
        <w:t>/2022</w:t>
      </w:r>
    </w:p>
    <w:p w:rsidR="00DF4748" w:rsidRPr="00A8119D" w:rsidRDefault="00DF4748" w:rsidP="00DF4748">
      <w:pPr>
        <w:jc w:val="center"/>
        <w:rPr>
          <w:b/>
          <w:bCs/>
          <w:sz w:val="22"/>
        </w:rPr>
      </w:pPr>
      <w:r w:rsidRPr="00A8119D">
        <w:rPr>
          <w:b/>
          <w:bCs/>
          <w:szCs w:val="28"/>
        </w:rPr>
        <w:t>Wójta Gminy Sękowa</w:t>
      </w:r>
      <w:r w:rsidRPr="00A8119D">
        <w:rPr>
          <w:b/>
          <w:bCs/>
          <w:szCs w:val="28"/>
        </w:rPr>
        <w:br/>
        <w:t xml:space="preserve">z dnia </w:t>
      </w:r>
      <w:r w:rsidR="00E83518">
        <w:rPr>
          <w:b/>
          <w:bCs/>
          <w:szCs w:val="28"/>
        </w:rPr>
        <w:t xml:space="preserve">9 marca 2022 r. </w:t>
      </w:r>
    </w:p>
    <w:p w:rsidR="00DF591A" w:rsidRDefault="00DF4748" w:rsidP="00A8119D">
      <w:pPr>
        <w:jc w:val="center"/>
        <w:rPr>
          <w:b/>
          <w:szCs w:val="28"/>
        </w:rPr>
      </w:pPr>
      <w:r w:rsidRPr="00A8119D">
        <w:rPr>
          <w:b/>
          <w:sz w:val="22"/>
        </w:rPr>
        <w:br/>
      </w:r>
      <w:r w:rsidRPr="00A8119D">
        <w:rPr>
          <w:b/>
          <w:szCs w:val="28"/>
        </w:rPr>
        <w:t xml:space="preserve">w sprawie ogłoszenia wykazu nieruchomości </w:t>
      </w:r>
      <w:r w:rsidR="009C3D03" w:rsidRPr="00A8119D">
        <w:rPr>
          <w:b/>
          <w:szCs w:val="28"/>
        </w:rPr>
        <w:t xml:space="preserve">w obrębie ewidencyjnym </w:t>
      </w:r>
      <w:r w:rsidR="009C3D03">
        <w:rPr>
          <w:b/>
          <w:szCs w:val="28"/>
        </w:rPr>
        <w:t xml:space="preserve">Krzywa </w:t>
      </w:r>
      <w:r w:rsidRPr="00A8119D">
        <w:rPr>
          <w:b/>
          <w:szCs w:val="28"/>
        </w:rPr>
        <w:t>przeznaczon</w:t>
      </w:r>
      <w:r w:rsidR="00AF7286">
        <w:rPr>
          <w:b/>
          <w:szCs w:val="28"/>
        </w:rPr>
        <w:t>ej</w:t>
      </w:r>
      <w:r w:rsidRPr="00A8119D">
        <w:rPr>
          <w:b/>
          <w:szCs w:val="28"/>
        </w:rPr>
        <w:t xml:space="preserve"> do sprzedaży </w:t>
      </w:r>
    </w:p>
    <w:p w:rsidR="009C3D03" w:rsidRDefault="009C3D03" w:rsidP="00A8119D">
      <w:pPr>
        <w:jc w:val="center"/>
        <w:rPr>
          <w:b/>
          <w:szCs w:val="28"/>
        </w:rPr>
      </w:pPr>
    </w:p>
    <w:p w:rsidR="009C3D03" w:rsidRDefault="009C3D03" w:rsidP="00A8119D">
      <w:pPr>
        <w:jc w:val="center"/>
      </w:pPr>
    </w:p>
    <w:p w:rsidR="00DF4748" w:rsidRPr="00A8119D" w:rsidRDefault="00DF4748" w:rsidP="00A8119D">
      <w:pPr>
        <w:jc w:val="both"/>
      </w:pPr>
      <w:r>
        <w:tab/>
      </w:r>
      <w:r w:rsidRPr="00A8119D">
        <w:t>Na podstawie art. 30 ust. 2 pkt 3 ustawy z dnia 8 marca 1990 r. o samorządzie gminnym (t.j. Dz. U. z 20</w:t>
      </w:r>
      <w:r w:rsidR="00AF7286">
        <w:t>2</w:t>
      </w:r>
      <w:r w:rsidR="009C3D03">
        <w:t>1</w:t>
      </w:r>
      <w:r w:rsidR="00BF0A6B">
        <w:t xml:space="preserve"> r.</w:t>
      </w:r>
      <w:r w:rsidR="009C3D03">
        <w:t xml:space="preserve"> poz. 1372</w:t>
      </w:r>
      <w:r w:rsidR="00BF0A6B">
        <w:t xml:space="preserve"> </w:t>
      </w:r>
      <w:r w:rsidR="00057447">
        <w:t xml:space="preserve">z </w:t>
      </w:r>
      <w:proofErr w:type="spellStart"/>
      <w:r w:rsidR="00057447">
        <w:t>późn</w:t>
      </w:r>
      <w:proofErr w:type="spellEnd"/>
      <w:r w:rsidR="00057447">
        <w:t>. zm.)</w:t>
      </w:r>
      <w:r w:rsidRPr="00A8119D">
        <w:t xml:space="preserve"> i art. 35 ustawy z dnia 21 sierpnia 1997</w:t>
      </w:r>
      <w:r w:rsidR="00013CAB" w:rsidRPr="00A8119D">
        <w:t xml:space="preserve"> </w:t>
      </w:r>
      <w:r w:rsidRPr="00A8119D">
        <w:t>r. o gospodarce nieruchomościami (t</w:t>
      </w:r>
      <w:r w:rsidR="00BF0A6B">
        <w:t>.j. Dz.U. z 20</w:t>
      </w:r>
      <w:r w:rsidR="00AF7286">
        <w:t>2</w:t>
      </w:r>
      <w:r w:rsidR="009C3D03">
        <w:t>1</w:t>
      </w:r>
      <w:r w:rsidR="00AF7286">
        <w:t xml:space="preserve"> </w:t>
      </w:r>
      <w:r w:rsidR="00013CAB" w:rsidRPr="00A8119D">
        <w:t>r. poz.</w:t>
      </w:r>
      <w:r w:rsidR="002A646D">
        <w:t xml:space="preserve"> 1</w:t>
      </w:r>
      <w:r w:rsidR="009C3D03">
        <w:t>8</w:t>
      </w:r>
      <w:r w:rsidR="002A646D">
        <w:t>99</w:t>
      </w:r>
      <w:r w:rsidR="006E7ED7">
        <w:t xml:space="preserve"> </w:t>
      </w:r>
      <w:r w:rsidR="00013CAB" w:rsidRPr="00A8119D">
        <w:t xml:space="preserve">z </w:t>
      </w:r>
      <w:proofErr w:type="spellStart"/>
      <w:r w:rsidR="00013CAB" w:rsidRPr="00A8119D">
        <w:t>późn</w:t>
      </w:r>
      <w:proofErr w:type="spellEnd"/>
      <w:r w:rsidR="00013CAB" w:rsidRPr="00A8119D">
        <w:t>. zm.)</w:t>
      </w:r>
      <w:r w:rsidRPr="00A8119D">
        <w:t xml:space="preserve"> oraz uchwały nr </w:t>
      </w:r>
      <w:r w:rsidR="009C3D03">
        <w:t>XXXI/32</w:t>
      </w:r>
      <w:r w:rsidR="00630E79">
        <w:t>6</w:t>
      </w:r>
      <w:r w:rsidR="009C3D03">
        <w:t>/2021</w:t>
      </w:r>
      <w:r w:rsidRPr="00A8119D">
        <w:t xml:space="preserve"> Rady Gminy Sękowa z dnia </w:t>
      </w:r>
      <w:r w:rsidR="009C3D03">
        <w:t>29</w:t>
      </w:r>
      <w:r w:rsidR="00CD0618">
        <w:t xml:space="preserve"> </w:t>
      </w:r>
      <w:r w:rsidR="009C3D03">
        <w:t>listopada</w:t>
      </w:r>
      <w:r w:rsidR="00AF7286">
        <w:t xml:space="preserve"> 20</w:t>
      </w:r>
      <w:r w:rsidR="00CD0618">
        <w:t>2</w:t>
      </w:r>
      <w:r w:rsidR="009C3D03">
        <w:t>1</w:t>
      </w:r>
      <w:r w:rsidR="00013CAB" w:rsidRPr="00A8119D">
        <w:t xml:space="preserve"> </w:t>
      </w:r>
      <w:r w:rsidRPr="00A8119D">
        <w:t xml:space="preserve">r. w sprawie wyrażenia zgody na sprzedaż nieruchomości </w:t>
      </w:r>
      <w:r w:rsidR="00AC5768">
        <w:t>s</w:t>
      </w:r>
      <w:r w:rsidRPr="00A8119D">
        <w:t>tanowiąc</w:t>
      </w:r>
      <w:r w:rsidR="00CD0618">
        <w:t>ej</w:t>
      </w:r>
      <w:r w:rsidR="00AC5768">
        <w:t xml:space="preserve"> własność Gminy Sękowa, położon</w:t>
      </w:r>
      <w:r w:rsidR="00AF7286">
        <w:t xml:space="preserve">ej w </w:t>
      </w:r>
      <w:r w:rsidR="009C3D03">
        <w:t>Krzywej</w:t>
      </w:r>
      <w:r w:rsidR="00AF7286">
        <w:t xml:space="preserve"> </w:t>
      </w:r>
      <w:r w:rsidR="00013CAB" w:rsidRPr="00A8119D">
        <w:t xml:space="preserve">- </w:t>
      </w:r>
      <w:r w:rsidRPr="00A8119D">
        <w:t>Wójt Gminy Sękowa zarządza i podaje do publicznej wiadomości wykaz nieruchomości stanowiąc</w:t>
      </w:r>
      <w:r w:rsidR="002A646D">
        <w:t>e</w:t>
      </w:r>
      <w:r w:rsidR="009C3D03">
        <w:t>j</w:t>
      </w:r>
      <w:r w:rsidRPr="00A8119D">
        <w:t xml:space="preserve"> mienie gminy Sękowa, przeznaczon</w:t>
      </w:r>
      <w:r w:rsidR="002A646D">
        <w:t>ej</w:t>
      </w:r>
      <w:r w:rsidRPr="00A8119D">
        <w:t xml:space="preserve"> </w:t>
      </w:r>
      <w:r w:rsidR="003838CA">
        <w:t>do sprzedaży</w:t>
      </w:r>
      <w:r w:rsidR="00F820CC">
        <w:t xml:space="preserve"> w trybie przetargowym</w:t>
      </w:r>
      <w:r w:rsidR="003838CA">
        <w:t>:</w:t>
      </w:r>
    </w:p>
    <w:p w:rsidR="00DF4748" w:rsidRDefault="00DF4748" w:rsidP="00DF4748">
      <w:pPr>
        <w:jc w:val="center"/>
      </w:pPr>
    </w:p>
    <w:p w:rsidR="00DF4748" w:rsidRPr="00BF0A6B" w:rsidRDefault="00DF4748" w:rsidP="00DF4748">
      <w:pPr>
        <w:jc w:val="center"/>
        <w:rPr>
          <w:b/>
        </w:rPr>
      </w:pPr>
      <w:r w:rsidRPr="00BF0A6B">
        <w:rPr>
          <w:b/>
        </w:rPr>
        <w:t>§ 1</w:t>
      </w:r>
    </w:p>
    <w:p w:rsidR="00DF4748" w:rsidRPr="00BF0A6B" w:rsidRDefault="00DF4748" w:rsidP="00DF4748">
      <w:pPr>
        <w:jc w:val="both"/>
        <w:rPr>
          <w:b/>
        </w:rPr>
      </w:pPr>
      <w:r>
        <w:t xml:space="preserve">Przeznacza </w:t>
      </w:r>
      <w:r w:rsidR="006F2010">
        <w:t xml:space="preserve">się </w:t>
      </w:r>
      <w:r>
        <w:t xml:space="preserve">do sprzedaży w trybie przetargowym </w:t>
      </w:r>
      <w:r w:rsidR="00630E79">
        <w:t xml:space="preserve">niezabudowaną </w:t>
      </w:r>
      <w:r>
        <w:t>nieruchomoś</w:t>
      </w:r>
      <w:r w:rsidR="006F2010">
        <w:t>ć</w:t>
      </w:r>
      <w:r>
        <w:t xml:space="preserve"> stanowiąc</w:t>
      </w:r>
      <w:r w:rsidR="006F2010">
        <w:t>ą</w:t>
      </w:r>
      <w:r w:rsidR="00AC5768">
        <w:t xml:space="preserve"> własność Gminy Sękowa, położon</w:t>
      </w:r>
      <w:r w:rsidR="006F2010">
        <w:t>ą</w:t>
      </w:r>
      <w:r>
        <w:t xml:space="preserve"> w miejscowości </w:t>
      </w:r>
      <w:r w:rsidR="009C3D03">
        <w:rPr>
          <w:b/>
        </w:rPr>
        <w:t>KRZYWA</w:t>
      </w:r>
      <w:r w:rsidR="0061634B">
        <w:rPr>
          <w:b/>
        </w:rPr>
        <w:t>:</w:t>
      </w:r>
    </w:p>
    <w:p w:rsidR="0061634B" w:rsidRDefault="00DF4748" w:rsidP="00DF4748">
      <w:pPr>
        <w:jc w:val="center"/>
      </w:pPr>
      <w:r>
        <w:t xml:space="preserve">  </w:t>
      </w:r>
    </w:p>
    <w:tbl>
      <w:tblPr>
        <w:tblW w:w="922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12"/>
        <w:gridCol w:w="7109"/>
      </w:tblGrid>
      <w:tr w:rsidR="0061634B" w:rsidTr="003455A5">
        <w:trPr>
          <w:cantSplit/>
          <w:trHeight w:hRule="exact" w:val="891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1634B" w:rsidRDefault="0061634B" w:rsidP="0061634B">
            <w:pPr>
              <w:widowControl w:val="0"/>
              <w:ind w:left="140"/>
              <w:rPr>
                <w:color w:val="000000"/>
                <w:lang w:bidi="pl-PL"/>
              </w:rPr>
            </w:pPr>
            <w:r>
              <w:rPr>
                <w:rStyle w:val="Teksttreci2Pogrubienie"/>
                <w:rFonts w:eastAsia="Arial Unicode MS"/>
              </w:rPr>
              <w:t xml:space="preserve">Nr </w:t>
            </w:r>
            <w:proofErr w:type="spellStart"/>
            <w:r>
              <w:rPr>
                <w:rStyle w:val="Teksttreci2Pogrubienie"/>
                <w:rFonts w:eastAsia="Arial Unicode MS"/>
              </w:rPr>
              <w:t>ewid</w:t>
            </w:r>
            <w:proofErr w:type="spellEnd"/>
            <w:r>
              <w:rPr>
                <w:rStyle w:val="Teksttreci2Pogrubienie"/>
                <w:rFonts w:eastAsia="Arial Unicode MS"/>
              </w:rPr>
              <w:t>. nieruchomości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1634B" w:rsidRDefault="0061634B" w:rsidP="00630E79">
            <w:pPr>
              <w:widowControl w:val="0"/>
              <w:spacing w:line="240" w:lineRule="exact"/>
              <w:rPr>
                <w:color w:val="000000"/>
                <w:lang w:bidi="pl-PL"/>
              </w:rPr>
            </w:pPr>
            <w:r>
              <w:rPr>
                <w:rStyle w:val="Teksttreci2"/>
                <w:rFonts w:eastAsia="Arial Unicode MS"/>
              </w:rPr>
              <w:t xml:space="preserve">Nieruchomość składająca się z </w:t>
            </w:r>
            <w:r w:rsidR="00630E79">
              <w:rPr>
                <w:rStyle w:val="Teksttreci2"/>
                <w:rFonts w:eastAsia="Arial Unicode MS"/>
              </w:rPr>
              <w:t xml:space="preserve">niezabudowanej </w:t>
            </w:r>
            <w:r w:rsidR="006F2010">
              <w:rPr>
                <w:rStyle w:val="Teksttreci2"/>
                <w:rFonts w:eastAsia="Arial Unicode MS"/>
              </w:rPr>
              <w:t>działk</w:t>
            </w:r>
            <w:r w:rsidR="009C3D03">
              <w:rPr>
                <w:rStyle w:val="Teksttreci2"/>
                <w:rFonts w:eastAsia="Arial Unicode MS"/>
              </w:rPr>
              <w:t>i</w:t>
            </w:r>
            <w:r w:rsidR="006F2010">
              <w:rPr>
                <w:rStyle w:val="Teksttreci2"/>
                <w:rFonts w:eastAsia="Arial Unicode MS"/>
              </w:rPr>
              <w:t xml:space="preserve"> </w:t>
            </w:r>
            <w:r>
              <w:rPr>
                <w:rStyle w:val="Teksttreci2"/>
                <w:rFonts w:eastAsia="Arial Unicode MS"/>
              </w:rPr>
              <w:t xml:space="preserve">o nr </w:t>
            </w:r>
            <w:proofErr w:type="spellStart"/>
            <w:r>
              <w:rPr>
                <w:rStyle w:val="Teksttreci2"/>
                <w:rFonts w:eastAsia="Arial Unicode MS"/>
              </w:rPr>
              <w:t>ewid</w:t>
            </w:r>
            <w:proofErr w:type="spellEnd"/>
            <w:r>
              <w:rPr>
                <w:rStyle w:val="Teksttreci2"/>
                <w:rFonts w:eastAsia="Arial Unicode MS"/>
              </w:rPr>
              <w:t xml:space="preserve">. </w:t>
            </w:r>
            <w:r w:rsidR="009C3D03">
              <w:rPr>
                <w:rStyle w:val="Teksttreci2Pogrubienie"/>
                <w:rFonts w:eastAsia="Arial Unicode MS"/>
              </w:rPr>
              <w:t>78/</w:t>
            </w:r>
            <w:r w:rsidR="00630E79">
              <w:rPr>
                <w:rStyle w:val="Teksttreci2Pogrubienie"/>
                <w:rFonts w:eastAsia="Arial Unicode MS"/>
              </w:rPr>
              <w:t>7</w:t>
            </w:r>
            <w:r w:rsidR="00CD0618">
              <w:rPr>
                <w:rStyle w:val="Teksttreci2Pogrubienie"/>
                <w:rFonts w:eastAsia="Arial Unicode MS"/>
              </w:rPr>
              <w:t xml:space="preserve"> </w:t>
            </w:r>
            <w:r w:rsidR="00277C0A" w:rsidRPr="00277C0A">
              <w:rPr>
                <w:rStyle w:val="Teksttreci2Pogrubienie"/>
                <w:rFonts w:eastAsia="Arial Unicode MS"/>
                <w:b w:val="0"/>
              </w:rPr>
              <w:t xml:space="preserve">(użytek gruntowy </w:t>
            </w:r>
            <w:r w:rsidR="00630E79">
              <w:rPr>
                <w:rStyle w:val="Teksttreci2Pogrubienie"/>
                <w:rFonts w:eastAsia="Arial Unicode MS"/>
                <w:b w:val="0"/>
              </w:rPr>
              <w:t>R</w:t>
            </w:r>
            <w:r w:rsidR="009C3D03">
              <w:rPr>
                <w:rStyle w:val="Teksttreci2Pogrubienie"/>
                <w:rFonts w:eastAsia="Arial Unicode MS"/>
                <w:b w:val="0"/>
              </w:rPr>
              <w:t>V, ŁV</w:t>
            </w:r>
            <w:r w:rsidR="00277C0A" w:rsidRPr="00277C0A">
              <w:rPr>
                <w:rStyle w:val="Teksttreci2Pogrubienie"/>
                <w:rFonts w:eastAsia="Arial Unicode MS"/>
                <w:b w:val="0"/>
              </w:rPr>
              <w:t>)</w:t>
            </w:r>
            <w:r w:rsidR="00277C0A">
              <w:rPr>
                <w:rStyle w:val="Teksttreci2Pogrubienie"/>
                <w:rFonts w:eastAsia="Arial Unicode MS"/>
              </w:rPr>
              <w:t xml:space="preserve"> </w:t>
            </w:r>
          </w:p>
        </w:tc>
      </w:tr>
      <w:tr w:rsidR="0061634B" w:rsidTr="00B0776C">
        <w:trPr>
          <w:cantSplit/>
          <w:trHeight w:hRule="exact" w:val="435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1634B" w:rsidRDefault="0061634B" w:rsidP="0061634B">
            <w:pPr>
              <w:widowControl w:val="0"/>
              <w:spacing w:line="240" w:lineRule="exact"/>
              <w:ind w:left="140"/>
              <w:rPr>
                <w:color w:val="000000"/>
                <w:lang w:bidi="pl-PL"/>
              </w:rPr>
            </w:pPr>
            <w:r>
              <w:rPr>
                <w:rStyle w:val="Teksttreci2Pogrubienie"/>
                <w:rFonts w:eastAsia="Arial Unicode MS"/>
              </w:rPr>
              <w:t>Pow. w ha: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1634B" w:rsidRDefault="009C3D03" w:rsidP="00630E79">
            <w:pPr>
              <w:widowControl w:val="0"/>
              <w:rPr>
                <w:color w:val="000000"/>
                <w:lang w:bidi="pl-PL"/>
              </w:rPr>
            </w:pPr>
            <w:r>
              <w:rPr>
                <w:rStyle w:val="Teksttreci2"/>
                <w:rFonts w:eastAsia="Arial Unicode MS"/>
              </w:rPr>
              <w:t>Nieruchomość o pow. 0,</w:t>
            </w:r>
            <w:r w:rsidR="00630E79">
              <w:rPr>
                <w:rStyle w:val="Teksttreci2"/>
                <w:rFonts w:eastAsia="Arial Unicode MS"/>
              </w:rPr>
              <w:t>6491</w:t>
            </w:r>
            <w:r>
              <w:rPr>
                <w:rStyle w:val="Teksttreci2"/>
                <w:rFonts w:eastAsia="Arial Unicode MS"/>
              </w:rPr>
              <w:t xml:space="preserve"> ha. </w:t>
            </w:r>
          </w:p>
        </w:tc>
      </w:tr>
      <w:tr w:rsidR="0061634B" w:rsidTr="003455A5">
        <w:trPr>
          <w:cantSplit/>
          <w:trHeight w:hRule="exact" w:val="765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1634B" w:rsidRDefault="0061634B" w:rsidP="0061634B">
            <w:pPr>
              <w:widowControl w:val="0"/>
              <w:ind w:left="140"/>
              <w:rPr>
                <w:color w:val="000000"/>
                <w:lang w:bidi="pl-PL"/>
              </w:rPr>
            </w:pPr>
            <w:r>
              <w:rPr>
                <w:rStyle w:val="Teksttreci2Pogrubienie"/>
                <w:rFonts w:eastAsia="Arial Unicode MS"/>
              </w:rPr>
              <w:t>Nr Księgi Wieczystej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1634B" w:rsidRDefault="002A646D" w:rsidP="009C3D03">
            <w:pPr>
              <w:widowControl w:val="0"/>
              <w:rPr>
                <w:color w:val="000000"/>
                <w:lang w:bidi="pl-PL"/>
              </w:rPr>
            </w:pPr>
            <w:r>
              <w:rPr>
                <w:rStyle w:val="Teksttreci2"/>
                <w:rFonts w:eastAsia="Arial Unicode MS"/>
              </w:rPr>
              <w:t>N</w:t>
            </w:r>
            <w:r w:rsidR="00CD0618">
              <w:rPr>
                <w:rStyle w:val="Teksttreci2"/>
                <w:rFonts w:eastAsia="Arial Unicode MS"/>
              </w:rPr>
              <w:t>ieruchomość</w:t>
            </w:r>
            <w:r w:rsidR="0061634B">
              <w:rPr>
                <w:rStyle w:val="Teksttreci2"/>
                <w:rFonts w:eastAsia="Arial Unicode MS"/>
              </w:rPr>
              <w:t xml:space="preserve"> objęta księgą wieczystą nr NS1G/000</w:t>
            </w:r>
            <w:r w:rsidR="00630E79">
              <w:rPr>
                <w:rStyle w:val="Teksttreci2"/>
                <w:rFonts w:eastAsia="Arial Unicode MS"/>
              </w:rPr>
              <w:t xml:space="preserve">47698/2 </w:t>
            </w:r>
            <w:r w:rsidR="00CD0618">
              <w:rPr>
                <w:rStyle w:val="Teksttreci2"/>
                <w:rFonts w:eastAsia="Arial Unicode MS"/>
              </w:rPr>
              <w:t>prowadzoną przez Sąd Rejonowy w Gorlicach</w:t>
            </w:r>
          </w:p>
        </w:tc>
      </w:tr>
      <w:tr w:rsidR="0061634B" w:rsidTr="002364D6">
        <w:trPr>
          <w:cantSplit/>
          <w:trHeight w:hRule="exact" w:val="2351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1634B" w:rsidRDefault="0061634B" w:rsidP="0061634B">
            <w:pPr>
              <w:widowControl w:val="0"/>
              <w:spacing w:line="240" w:lineRule="exact"/>
              <w:ind w:left="140"/>
              <w:rPr>
                <w:color w:val="000000"/>
                <w:lang w:bidi="pl-PL"/>
              </w:rPr>
            </w:pPr>
            <w:r>
              <w:rPr>
                <w:rStyle w:val="Teksttreci2Pogrubienie"/>
                <w:rFonts w:eastAsia="Arial Unicode MS"/>
              </w:rPr>
              <w:t>Opis: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6D54" w:rsidRPr="0050131B" w:rsidRDefault="0061634B" w:rsidP="00520212">
            <w:pPr>
              <w:spacing w:line="274" w:lineRule="exact"/>
              <w:rPr>
                <w:rFonts w:eastAsia="Arial Unicode MS"/>
                <w:color w:val="000000"/>
                <w:lang w:bidi="pl-PL"/>
              </w:rPr>
            </w:pPr>
            <w:r>
              <w:rPr>
                <w:rStyle w:val="Teksttreci2"/>
                <w:rFonts w:eastAsia="Arial Unicode MS"/>
              </w:rPr>
              <w:t xml:space="preserve">Nieruchomość położona w </w:t>
            </w:r>
            <w:r w:rsidR="00FF42EB">
              <w:rPr>
                <w:rStyle w:val="Teksttreci2"/>
                <w:rFonts w:eastAsia="Arial Unicode MS"/>
              </w:rPr>
              <w:t xml:space="preserve">centrum </w:t>
            </w:r>
            <w:r>
              <w:rPr>
                <w:rStyle w:val="Teksttreci2"/>
                <w:rFonts w:eastAsia="Arial Unicode MS"/>
              </w:rPr>
              <w:t xml:space="preserve">miejscowości </w:t>
            </w:r>
            <w:r w:rsidR="009C3D03">
              <w:rPr>
                <w:rStyle w:val="Teksttreci2"/>
                <w:rFonts w:eastAsia="Arial Unicode MS"/>
                <w:b/>
              </w:rPr>
              <w:t>KRZYWA</w:t>
            </w:r>
            <w:r w:rsidRPr="003455A5">
              <w:rPr>
                <w:rStyle w:val="Teksttreci2"/>
                <w:rFonts w:eastAsia="Arial Unicode MS"/>
                <w:b/>
              </w:rPr>
              <w:t>,</w:t>
            </w:r>
            <w:r>
              <w:rPr>
                <w:rStyle w:val="Teksttreci2"/>
                <w:rFonts w:eastAsia="Arial Unicode MS"/>
              </w:rPr>
              <w:t xml:space="preserve"> </w:t>
            </w:r>
            <w:r w:rsidR="002A646D">
              <w:rPr>
                <w:rStyle w:val="Teksttreci2"/>
                <w:rFonts w:eastAsia="Arial Unicode MS"/>
              </w:rPr>
              <w:t>składająca się działk</w:t>
            </w:r>
            <w:r w:rsidR="009C3D03">
              <w:rPr>
                <w:rStyle w:val="Teksttreci2"/>
                <w:rFonts w:eastAsia="Arial Unicode MS"/>
              </w:rPr>
              <w:t>i</w:t>
            </w:r>
            <w:r w:rsidR="002A646D">
              <w:rPr>
                <w:rStyle w:val="Teksttreci2"/>
                <w:rFonts w:eastAsia="Arial Unicode MS"/>
              </w:rPr>
              <w:t xml:space="preserve"> ewidencyjn</w:t>
            </w:r>
            <w:r w:rsidR="009C3D03">
              <w:rPr>
                <w:rStyle w:val="Teksttreci2"/>
                <w:rFonts w:eastAsia="Arial Unicode MS"/>
              </w:rPr>
              <w:t xml:space="preserve">ej nr </w:t>
            </w:r>
            <w:r w:rsidR="009C3D03" w:rsidRPr="00520212">
              <w:rPr>
                <w:rStyle w:val="Teksttreci2"/>
                <w:rFonts w:eastAsia="Arial Unicode MS"/>
                <w:b/>
              </w:rPr>
              <w:t>78/</w:t>
            </w:r>
            <w:r w:rsidR="002364D6" w:rsidRPr="00520212">
              <w:rPr>
                <w:rStyle w:val="Teksttreci2"/>
                <w:rFonts w:eastAsia="Arial Unicode MS"/>
                <w:b/>
              </w:rPr>
              <w:t>7</w:t>
            </w:r>
            <w:r w:rsidR="00520212" w:rsidRPr="00520212">
              <w:rPr>
                <w:rStyle w:val="Teksttreci2"/>
                <w:rFonts w:eastAsia="Arial Unicode MS"/>
              </w:rPr>
              <w:t>, niezabudowanej,</w:t>
            </w:r>
            <w:r w:rsidR="002364D6">
              <w:rPr>
                <w:rStyle w:val="Teksttreci2"/>
                <w:rFonts w:eastAsia="Arial Unicode MS"/>
              </w:rPr>
              <w:t xml:space="preserve"> któr</w:t>
            </w:r>
            <w:r w:rsidR="00520212">
              <w:rPr>
                <w:rStyle w:val="Teksttreci2"/>
                <w:rFonts w:eastAsia="Arial Unicode MS"/>
              </w:rPr>
              <w:t>a</w:t>
            </w:r>
            <w:r w:rsidR="002364D6">
              <w:rPr>
                <w:rStyle w:val="Teksttreci2"/>
                <w:rFonts w:eastAsia="Arial Unicode MS"/>
              </w:rPr>
              <w:t xml:space="preserve"> jest położona bezpośrednio przy </w:t>
            </w:r>
            <w:r w:rsidR="00520212">
              <w:rPr>
                <w:rStyle w:val="Teksttreci2"/>
                <w:rFonts w:eastAsia="Arial Unicode MS"/>
              </w:rPr>
              <w:t>d</w:t>
            </w:r>
            <w:r w:rsidR="002364D6">
              <w:rPr>
                <w:rStyle w:val="Teksttreci2"/>
                <w:rFonts w:eastAsia="Arial Unicode MS"/>
              </w:rPr>
              <w:t xml:space="preserve">rodze </w:t>
            </w:r>
            <w:r w:rsidR="00520212">
              <w:rPr>
                <w:rStyle w:val="Teksttreci2"/>
                <w:rFonts w:eastAsia="Arial Unicode MS"/>
              </w:rPr>
              <w:t>gminnej o nawierzchni żwirowej</w:t>
            </w:r>
            <w:r w:rsidR="002364D6">
              <w:rPr>
                <w:rStyle w:val="Teksttreci2"/>
                <w:rFonts w:eastAsia="Arial Unicode MS"/>
              </w:rPr>
              <w:t xml:space="preserve"> łącz</w:t>
            </w:r>
            <w:r w:rsidR="00520212">
              <w:rPr>
                <w:rStyle w:val="Teksttreci2"/>
                <w:rFonts w:eastAsia="Arial Unicode MS"/>
              </w:rPr>
              <w:t>ącej</w:t>
            </w:r>
            <w:r w:rsidR="002364D6">
              <w:rPr>
                <w:rStyle w:val="Teksttreci2"/>
                <w:rFonts w:eastAsia="Arial Unicode MS"/>
              </w:rPr>
              <w:t xml:space="preserve"> się z </w:t>
            </w:r>
            <w:r w:rsidR="001054DD">
              <w:rPr>
                <w:rStyle w:val="Teksttreci2"/>
                <w:rFonts w:eastAsia="Arial Unicode MS"/>
              </w:rPr>
              <w:t>drog</w:t>
            </w:r>
            <w:r w:rsidR="002364D6">
              <w:rPr>
                <w:rStyle w:val="Teksttreci2"/>
                <w:rFonts w:eastAsia="Arial Unicode MS"/>
              </w:rPr>
              <w:t>ą</w:t>
            </w:r>
            <w:r w:rsidR="001054DD">
              <w:rPr>
                <w:rStyle w:val="Teksttreci2"/>
                <w:rFonts w:eastAsia="Arial Unicode MS"/>
              </w:rPr>
              <w:t xml:space="preserve"> </w:t>
            </w:r>
            <w:r w:rsidR="002364D6">
              <w:rPr>
                <w:rStyle w:val="Teksttreci2"/>
                <w:rFonts w:eastAsia="Arial Unicode MS"/>
              </w:rPr>
              <w:t>powiatową</w:t>
            </w:r>
            <w:r w:rsidR="00FF42EB">
              <w:rPr>
                <w:rStyle w:val="Teksttreci2"/>
                <w:rFonts w:eastAsia="Arial Unicode MS"/>
              </w:rPr>
              <w:t xml:space="preserve"> Nr 1492K</w:t>
            </w:r>
            <w:r w:rsidR="009C3D03">
              <w:rPr>
                <w:rStyle w:val="Teksttreci2"/>
                <w:rFonts w:eastAsia="Arial Unicode MS"/>
              </w:rPr>
              <w:t xml:space="preserve"> </w:t>
            </w:r>
            <w:r w:rsidR="00FF42EB">
              <w:rPr>
                <w:rStyle w:val="Teksttreci2"/>
                <w:rFonts w:eastAsia="Arial Unicode MS"/>
              </w:rPr>
              <w:t>relacji Małastów – Jasionka.</w:t>
            </w:r>
            <w:r w:rsidR="001054DD">
              <w:rPr>
                <w:rStyle w:val="Teksttreci2"/>
                <w:rFonts w:eastAsia="Arial Unicode MS"/>
              </w:rPr>
              <w:t xml:space="preserve"> </w:t>
            </w:r>
            <w:r w:rsidR="00FF42EB">
              <w:rPr>
                <w:rStyle w:val="Teksttreci2"/>
                <w:rFonts w:eastAsia="Arial Unicode MS"/>
              </w:rPr>
              <w:t>Działka znajduje się w sąsiedztwie zabudowy mieszkalnej</w:t>
            </w:r>
            <w:r w:rsidR="002364D6">
              <w:rPr>
                <w:rStyle w:val="Teksttreci2"/>
                <w:rFonts w:eastAsia="Arial Unicode MS"/>
              </w:rPr>
              <w:t>,</w:t>
            </w:r>
            <w:r w:rsidR="00FF42EB">
              <w:rPr>
                <w:rStyle w:val="Teksttreci2"/>
                <w:rFonts w:eastAsia="Arial Unicode MS"/>
              </w:rPr>
              <w:t xml:space="preserve">  sakralnej</w:t>
            </w:r>
            <w:r w:rsidR="002364D6">
              <w:rPr>
                <w:rStyle w:val="Teksttreci2"/>
                <w:rFonts w:eastAsia="Arial Unicode MS"/>
              </w:rPr>
              <w:t xml:space="preserve"> i budynku starej szkoły</w:t>
            </w:r>
            <w:r w:rsidR="00FF42EB">
              <w:rPr>
                <w:rStyle w:val="Teksttreci2"/>
                <w:rFonts w:eastAsia="Arial Unicode MS"/>
              </w:rPr>
              <w:t xml:space="preserve">, </w:t>
            </w:r>
            <w:r w:rsidR="00520212">
              <w:rPr>
                <w:rStyle w:val="Teksttreci2"/>
                <w:rFonts w:eastAsia="Arial Unicode MS"/>
              </w:rPr>
              <w:t>o kształcie prostokąta,</w:t>
            </w:r>
            <w:r w:rsidR="00FF42EB">
              <w:rPr>
                <w:rStyle w:val="Teksttreci2"/>
                <w:rFonts w:eastAsia="Arial Unicode MS"/>
              </w:rPr>
              <w:t xml:space="preserve"> </w:t>
            </w:r>
            <w:r w:rsidR="002364D6">
              <w:rPr>
                <w:rStyle w:val="Teksttreci2"/>
                <w:rFonts w:eastAsia="Arial Unicode MS"/>
              </w:rPr>
              <w:t>płaska</w:t>
            </w:r>
            <w:r w:rsidR="00520212">
              <w:rPr>
                <w:rStyle w:val="Teksttreci2"/>
                <w:rFonts w:eastAsia="Arial Unicode MS"/>
              </w:rPr>
              <w:t>,</w:t>
            </w:r>
            <w:r w:rsidR="002364D6">
              <w:rPr>
                <w:rStyle w:val="Teksttreci2"/>
                <w:rFonts w:eastAsia="Arial Unicode MS"/>
              </w:rPr>
              <w:t xml:space="preserve"> porośnięta trawą. Wzdłuż drogi dojazdowej znajduje się szpaler drzew iglastych. Działka z możliwością przyłączenia do istniejących sieci uzbrojenia terenu. </w:t>
            </w:r>
            <w:r w:rsidR="00FF42EB">
              <w:rPr>
                <w:rStyle w:val="Teksttreci2"/>
                <w:rFonts w:eastAsia="Arial Unicode MS"/>
              </w:rPr>
              <w:t xml:space="preserve">  </w:t>
            </w:r>
          </w:p>
        </w:tc>
      </w:tr>
      <w:tr w:rsidR="0061634B" w:rsidTr="00520212">
        <w:trPr>
          <w:cantSplit/>
          <w:trHeight w:hRule="exact" w:val="3675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1634B" w:rsidRDefault="0061634B" w:rsidP="0061634B">
            <w:pPr>
              <w:ind w:left="140"/>
              <w:rPr>
                <w:color w:val="000000"/>
              </w:rPr>
            </w:pPr>
            <w:r>
              <w:rPr>
                <w:rStyle w:val="Teksttreci2Pogrubienie"/>
                <w:rFonts w:eastAsia="Arial Unicode MS"/>
              </w:rPr>
              <w:t>Przeznaczenie w planie</w:t>
            </w:r>
          </w:p>
          <w:p w:rsidR="0061634B" w:rsidRDefault="0061634B" w:rsidP="0061634B">
            <w:pPr>
              <w:ind w:left="140"/>
            </w:pPr>
            <w:r>
              <w:rPr>
                <w:rStyle w:val="Teksttreci2Pogrubienie"/>
                <w:rFonts w:eastAsia="Arial Unicode MS"/>
              </w:rPr>
              <w:t>zagospodarowania</w:t>
            </w:r>
          </w:p>
          <w:p w:rsidR="0061634B" w:rsidRDefault="0061634B" w:rsidP="0061634B">
            <w:pPr>
              <w:widowControl w:val="0"/>
              <w:ind w:left="140"/>
              <w:rPr>
                <w:color w:val="000000"/>
                <w:lang w:bidi="pl-PL"/>
              </w:rPr>
            </w:pPr>
            <w:r>
              <w:rPr>
                <w:rStyle w:val="Teksttreci2Pogrubienie"/>
                <w:rFonts w:eastAsia="Arial Unicode MS"/>
              </w:rPr>
              <w:t>przestrzennego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5BDC" w:rsidRPr="001E6D54" w:rsidRDefault="00277C0A" w:rsidP="00DF3713">
            <w:pPr>
              <w:widowControl w:val="0"/>
              <w:rPr>
                <w:lang w:bidi="pl-PL"/>
              </w:rPr>
            </w:pPr>
            <w:r>
              <w:rPr>
                <w:color w:val="000000"/>
                <w:lang w:bidi="pl-PL"/>
              </w:rPr>
              <w:t xml:space="preserve">Działka nr </w:t>
            </w:r>
            <w:r w:rsidR="0050131B" w:rsidRPr="00E83518">
              <w:rPr>
                <w:b/>
                <w:color w:val="000000"/>
                <w:lang w:bidi="pl-PL"/>
              </w:rPr>
              <w:t>78/</w:t>
            </w:r>
            <w:r w:rsidR="002364D6">
              <w:rPr>
                <w:b/>
                <w:color w:val="000000"/>
                <w:lang w:bidi="pl-PL"/>
              </w:rPr>
              <w:t>7</w:t>
            </w:r>
            <w:r w:rsidR="0050131B">
              <w:rPr>
                <w:color w:val="000000"/>
                <w:lang w:bidi="pl-PL"/>
              </w:rPr>
              <w:t xml:space="preserve"> zgodnie z miejscowym planem zagospodarowania przestrzennego znaj</w:t>
            </w:r>
            <w:r w:rsidR="002364D6">
              <w:rPr>
                <w:color w:val="000000"/>
                <w:lang w:bidi="pl-PL"/>
              </w:rPr>
              <w:t>duje się w terenach o symbolu 1UT</w:t>
            </w:r>
            <w:r w:rsidR="0050131B">
              <w:rPr>
                <w:color w:val="000000"/>
                <w:lang w:bidi="pl-PL"/>
              </w:rPr>
              <w:t xml:space="preserve"> </w:t>
            </w:r>
            <w:r w:rsidR="002364D6">
              <w:rPr>
                <w:color w:val="000000"/>
                <w:lang w:bidi="pl-PL"/>
              </w:rPr>
              <w:t>–</w:t>
            </w:r>
            <w:r w:rsidR="002E0C2D">
              <w:rPr>
                <w:color w:val="000000"/>
                <w:lang w:bidi="pl-PL"/>
              </w:rPr>
              <w:t xml:space="preserve"> </w:t>
            </w:r>
            <w:r w:rsidR="0050131B">
              <w:rPr>
                <w:color w:val="000000"/>
                <w:lang w:bidi="pl-PL"/>
              </w:rPr>
              <w:t>teren</w:t>
            </w:r>
            <w:r w:rsidR="002364D6">
              <w:rPr>
                <w:color w:val="000000"/>
                <w:lang w:bidi="pl-PL"/>
              </w:rPr>
              <w:t xml:space="preserve"> zabudowy usług turystyki i rekreacji. Jako przeznaczenie podstawowe: zabudowa usługowa o charakterze pensjonatowym – hotelarskim, zabudowa z funkcją handlu i gastronomii ( w</w:t>
            </w:r>
            <w:r w:rsidR="00520212">
              <w:rPr>
                <w:color w:val="000000"/>
                <w:lang w:bidi="pl-PL"/>
              </w:rPr>
              <w:t xml:space="preserve"> </w:t>
            </w:r>
            <w:r w:rsidR="002364D6">
              <w:rPr>
                <w:color w:val="000000"/>
                <w:lang w:bidi="pl-PL"/>
              </w:rPr>
              <w:t>tym: restauracje, zajazdy, bary, karczmy itp.) sportu i rekreacji ( z wyłączeniem hal sportowych i basenów) i innych usług w zakresie turystyki i rekreacji, a także zabudowa i zagospodarowanie funkcjonalnie z nią związane . Jako przeznaczenie dopuszcz</w:t>
            </w:r>
            <w:r w:rsidR="00DF3713">
              <w:rPr>
                <w:color w:val="000000"/>
                <w:lang w:bidi="pl-PL"/>
              </w:rPr>
              <w:t>a</w:t>
            </w:r>
            <w:r w:rsidR="002364D6">
              <w:rPr>
                <w:color w:val="000000"/>
                <w:lang w:bidi="pl-PL"/>
              </w:rPr>
              <w:t>lne</w:t>
            </w:r>
            <w:r w:rsidR="00520212">
              <w:rPr>
                <w:color w:val="000000"/>
                <w:lang w:bidi="pl-PL"/>
              </w:rPr>
              <w:t>:</w:t>
            </w:r>
            <w:r w:rsidR="002364D6">
              <w:rPr>
                <w:color w:val="000000"/>
                <w:lang w:bidi="pl-PL"/>
              </w:rPr>
              <w:t xml:space="preserve"> budynki mieszkaniowe lub lokale mieszkalne (wbudowane w budynki usługowe), stanowiące funkcję towarzyszącą zabudowie usługowej, określonej w przeznaczeniu podstawowym</w:t>
            </w:r>
            <w:r w:rsidR="00DF3713">
              <w:rPr>
                <w:color w:val="000000"/>
                <w:lang w:bidi="pl-PL"/>
              </w:rPr>
              <w:t xml:space="preserve">. </w:t>
            </w:r>
            <w:bookmarkStart w:id="0" w:name="_GoBack"/>
            <w:bookmarkEnd w:id="0"/>
          </w:p>
        </w:tc>
      </w:tr>
      <w:tr w:rsidR="0061634B" w:rsidTr="003455A5">
        <w:trPr>
          <w:cantSplit/>
          <w:trHeight w:hRule="exact" w:val="995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1634B" w:rsidRDefault="0061634B" w:rsidP="0061634B">
            <w:pPr>
              <w:spacing w:line="274" w:lineRule="exact"/>
              <w:ind w:left="140"/>
              <w:rPr>
                <w:color w:val="000000"/>
              </w:rPr>
            </w:pPr>
            <w:r>
              <w:rPr>
                <w:rStyle w:val="Teksttreci2Pogrubienie"/>
                <w:rFonts w:eastAsia="Arial Unicode MS"/>
              </w:rPr>
              <w:lastRenderedPageBreak/>
              <w:t>Cena wywoławcza</w:t>
            </w:r>
          </w:p>
          <w:p w:rsidR="0061634B" w:rsidRDefault="0061634B" w:rsidP="0061634B">
            <w:pPr>
              <w:spacing w:line="274" w:lineRule="exact"/>
              <w:ind w:left="140"/>
            </w:pPr>
            <w:r>
              <w:rPr>
                <w:rStyle w:val="Teksttreci2Pogrubienie"/>
                <w:rFonts w:eastAsia="Arial Unicode MS"/>
              </w:rPr>
              <w:t>nieruchomości</w:t>
            </w:r>
          </w:p>
          <w:p w:rsidR="0061634B" w:rsidRDefault="00822F2E" w:rsidP="0061634B">
            <w:pPr>
              <w:widowControl w:val="0"/>
              <w:spacing w:line="274" w:lineRule="exact"/>
              <w:ind w:left="140"/>
              <w:rPr>
                <w:color w:val="000000"/>
                <w:lang w:bidi="pl-PL"/>
              </w:rPr>
            </w:pPr>
            <w:r>
              <w:rPr>
                <w:rStyle w:val="Teksttreci2Pogrubienie"/>
                <w:rFonts w:eastAsia="Arial Unicode MS"/>
              </w:rPr>
              <w:t>brutto</w:t>
            </w:r>
            <w:r w:rsidR="0061634B">
              <w:rPr>
                <w:rStyle w:val="Teksttreci2Pogrubienie"/>
                <w:rFonts w:eastAsia="Arial Unicode MS"/>
              </w:rPr>
              <w:t>: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1634B" w:rsidRDefault="00DF3713" w:rsidP="00DF3713">
            <w:pPr>
              <w:pStyle w:val="dtz"/>
              <w:rPr>
                <w:color w:val="000000"/>
                <w:lang w:bidi="pl-PL"/>
              </w:rPr>
            </w:pPr>
            <w:r>
              <w:rPr>
                <w:rStyle w:val="Teksttreci2"/>
                <w:rFonts w:eastAsia="Arial Unicode MS"/>
                <w:b/>
              </w:rPr>
              <w:t>418</w:t>
            </w:r>
            <w:r w:rsidR="00EB240A" w:rsidRPr="00EB240A">
              <w:rPr>
                <w:rStyle w:val="Teksttreci2"/>
                <w:rFonts w:eastAsia="Arial Unicode MS"/>
                <w:b/>
              </w:rPr>
              <w:t xml:space="preserve"> </w:t>
            </w:r>
            <w:r>
              <w:rPr>
                <w:rStyle w:val="Teksttreci2"/>
                <w:rFonts w:eastAsia="Arial Unicode MS"/>
                <w:b/>
              </w:rPr>
              <w:t>2</w:t>
            </w:r>
            <w:r w:rsidR="001D6205">
              <w:rPr>
                <w:rStyle w:val="Teksttreci2"/>
                <w:rFonts w:eastAsia="Arial Unicode MS"/>
                <w:b/>
              </w:rPr>
              <w:t>0</w:t>
            </w:r>
            <w:r w:rsidR="00B47DAB" w:rsidRPr="00EB240A">
              <w:rPr>
                <w:rStyle w:val="Teksttreci2"/>
                <w:rFonts w:eastAsia="Arial Unicode MS"/>
                <w:b/>
              </w:rPr>
              <w:t>0</w:t>
            </w:r>
            <w:r w:rsidR="0061634B" w:rsidRPr="00EB240A">
              <w:rPr>
                <w:rStyle w:val="Teksttreci2"/>
                <w:rFonts w:eastAsia="Arial Unicode MS"/>
                <w:b/>
              </w:rPr>
              <w:t xml:space="preserve"> zł.</w:t>
            </w:r>
            <w:r w:rsidR="0061634B" w:rsidRPr="00EB240A">
              <w:rPr>
                <w:rStyle w:val="Teksttreci2"/>
                <w:rFonts w:eastAsia="Arial Unicode MS"/>
              </w:rPr>
              <w:t xml:space="preserve"> </w:t>
            </w:r>
            <w:r w:rsidR="0061634B" w:rsidRPr="00E83518">
              <w:rPr>
                <w:rStyle w:val="Teksttreci2"/>
                <w:rFonts w:eastAsia="Arial Unicode MS"/>
                <w:b/>
              </w:rPr>
              <w:t xml:space="preserve"> </w:t>
            </w:r>
            <w:r w:rsidR="00D07E5E" w:rsidRPr="00E83518">
              <w:rPr>
                <w:rStyle w:val="Teksttreci2"/>
                <w:rFonts w:eastAsia="Arial Unicode MS"/>
                <w:b/>
              </w:rPr>
              <w:t>brutto</w:t>
            </w:r>
            <w:r w:rsidR="0061634B" w:rsidRPr="00EB240A">
              <w:rPr>
                <w:rStyle w:val="Teksttreci2"/>
                <w:rFonts w:eastAsia="Arial Unicode MS"/>
              </w:rPr>
              <w:t xml:space="preserve"> (</w:t>
            </w:r>
            <w:r>
              <w:rPr>
                <w:rStyle w:val="Teksttreci2"/>
                <w:rFonts w:eastAsia="Arial Unicode MS"/>
              </w:rPr>
              <w:t xml:space="preserve">w tym podatek 23%  na podstawie ustawy </w:t>
            </w:r>
            <w:r>
              <w:t xml:space="preserve">z dnia 11 marca 2004 r. o podatku od towarów i usług (Dz.U. z 2021 poz. 685 z </w:t>
            </w:r>
            <w:proofErr w:type="spellStart"/>
            <w:r>
              <w:t>późn</w:t>
            </w:r>
            <w:proofErr w:type="spellEnd"/>
            <w:r>
              <w:t>. zm. )</w:t>
            </w:r>
            <w:r>
              <w:rPr>
                <w:rStyle w:val="Teksttreci2"/>
                <w:rFonts w:eastAsia="Arial Unicode MS"/>
              </w:rPr>
              <w:t xml:space="preserve"> Cena netto: 350 000 zł.</w:t>
            </w:r>
            <w:r w:rsidR="001D6205">
              <w:rPr>
                <w:rStyle w:val="Teksttreci2"/>
                <w:rFonts w:eastAsia="Arial Unicode MS"/>
              </w:rPr>
              <w:t xml:space="preserve"> </w:t>
            </w:r>
          </w:p>
        </w:tc>
      </w:tr>
    </w:tbl>
    <w:p w:rsidR="00DF4748" w:rsidRDefault="00DF4748" w:rsidP="00DF4748">
      <w:pPr>
        <w:jc w:val="center"/>
      </w:pPr>
    </w:p>
    <w:p w:rsidR="00DF4748" w:rsidRDefault="00DF4748" w:rsidP="00DF4748"/>
    <w:p w:rsidR="003838CA" w:rsidRDefault="00DF4748" w:rsidP="00BF0A6B">
      <w:pPr>
        <w:jc w:val="center"/>
        <w:rPr>
          <w:b/>
        </w:rPr>
      </w:pPr>
      <w:r w:rsidRPr="00BF0A6B">
        <w:rPr>
          <w:b/>
        </w:rPr>
        <w:t>§ 2</w:t>
      </w:r>
    </w:p>
    <w:p w:rsidR="00137407" w:rsidRPr="006E7ED7" w:rsidRDefault="00E0400E" w:rsidP="006E7ED7">
      <w:pPr>
        <w:jc w:val="both"/>
        <w:rPr>
          <w:b/>
        </w:rPr>
      </w:pPr>
      <w:r w:rsidRPr="006E7ED7">
        <w:rPr>
          <w:szCs w:val="21"/>
        </w:rPr>
        <w:t xml:space="preserve">Zgodnie z art. </w:t>
      </w:r>
      <w:r w:rsidRPr="00E0400E">
        <w:t>34 ust. 1 pkt 1 i 2 ustawy z dnia 21 sierpnia 1997 r. o gospodarce nieruchomościami ( Dz. U. z 20</w:t>
      </w:r>
      <w:r w:rsidR="006E7ED7">
        <w:t>2</w:t>
      </w:r>
      <w:r w:rsidR="00E83518">
        <w:t>1</w:t>
      </w:r>
      <w:r w:rsidRPr="00E0400E">
        <w:t xml:space="preserve"> r. poz. </w:t>
      </w:r>
      <w:r w:rsidR="00B47DAB">
        <w:t>1</w:t>
      </w:r>
      <w:r w:rsidR="00E83518">
        <w:t>8</w:t>
      </w:r>
      <w:r w:rsidR="00B47DAB">
        <w:t>99</w:t>
      </w:r>
      <w:r w:rsidRPr="00E0400E">
        <w:t xml:space="preserve"> z </w:t>
      </w:r>
      <w:proofErr w:type="spellStart"/>
      <w:r w:rsidRPr="00E0400E">
        <w:t>późn</w:t>
      </w:r>
      <w:proofErr w:type="spellEnd"/>
      <w:r w:rsidRPr="00E0400E">
        <w:t xml:space="preserve">. zm.) osobom, którym przysługuje pierwszeństwo w nabyciu ww. nieruchomości wyznacza się co najmniej 6 tygodniowy termin od dnia ogłoszenia niniejszego wykazu tj. </w:t>
      </w:r>
      <w:r w:rsidRPr="00B47DAB">
        <w:t xml:space="preserve">od </w:t>
      </w:r>
      <w:r w:rsidR="00E83518">
        <w:t>9 marca 2022</w:t>
      </w:r>
      <w:r w:rsidR="006E7ED7" w:rsidRPr="00B47DAB">
        <w:t xml:space="preserve"> r. do </w:t>
      </w:r>
      <w:r w:rsidR="00E83518">
        <w:t>20 kwietnia 2022</w:t>
      </w:r>
      <w:r w:rsidRPr="00B47DAB">
        <w:t xml:space="preserve"> roku do</w:t>
      </w:r>
      <w:r w:rsidRPr="00E0400E">
        <w:t xml:space="preserve"> złożenia wniosku o skorzystanie z przysługującego prawa pierwokupu. </w:t>
      </w:r>
    </w:p>
    <w:p w:rsidR="00137407" w:rsidRDefault="00137407" w:rsidP="00BF0A6B">
      <w:pPr>
        <w:jc w:val="center"/>
        <w:rPr>
          <w:rFonts w:ascii="Arial" w:hAnsi="Arial" w:cs="Arial"/>
          <w:sz w:val="22"/>
          <w:szCs w:val="22"/>
        </w:rPr>
      </w:pPr>
    </w:p>
    <w:p w:rsidR="00137407" w:rsidRPr="00BF0A6B" w:rsidRDefault="00137407" w:rsidP="00BF0A6B">
      <w:pPr>
        <w:jc w:val="center"/>
        <w:rPr>
          <w:b/>
        </w:rPr>
      </w:pPr>
    </w:p>
    <w:p w:rsidR="003838CA" w:rsidRPr="00BF0A6B" w:rsidRDefault="00DF4748" w:rsidP="00BF0A6B">
      <w:pPr>
        <w:jc w:val="center"/>
        <w:rPr>
          <w:b/>
        </w:rPr>
      </w:pPr>
      <w:r w:rsidRPr="00BF0A6B">
        <w:rPr>
          <w:b/>
        </w:rPr>
        <w:t>§</w:t>
      </w:r>
      <w:r w:rsidR="00BF0A6B">
        <w:rPr>
          <w:b/>
        </w:rPr>
        <w:t xml:space="preserve"> </w:t>
      </w:r>
      <w:r w:rsidRPr="00BF0A6B">
        <w:rPr>
          <w:b/>
        </w:rPr>
        <w:t>3</w:t>
      </w:r>
    </w:p>
    <w:p w:rsidR="00DF4748" w:rsidRDefault="00DF4748" w:rsidP="00DF4748">
      <w:pPr>
        <w:jc w:val="both"/>
      </w:pPr>
      <w:r>
        <w:t xml:space="preserve">Zbycie nieruchomości nastąpi </w:t>
      </w:r>
      <w:r w:rsidR="00B47DAB">
        <w:t xml:space="preserve">nie wcześniej niż </w:t>
      </w:r>
      <w:r>
        <w:t>po upływie 6 tygodni, podczas których niniejsze zarządzenie będzie wywieszone na tablicy ogłoszeń w siedzibie Urzędu G</w:t>
      </w:r>
      <w:r w:rsidR="00E0400E">
        <w:t xml:space="preserve">miny w Sękowej, w miejscowości </w:t>
      </w:r>
      <w:r w:rsidR="00E83518">
        <w:t>Krzywa</w:t>
      </w:r>
      <w:r w:rsidR="00E0400E">
        <w:t>, a także na stronie Biuletynu Informacji Publicznej Gminy Sękowa i stronie www.sekowa.pl</w:t>
      </w:r>
      <w:r>
        <w:t>.</w:t>
      </w:r>
    </w:p>
    <w:p w:rsidR="00E0400E" w:rsidRDefault="00E0400E" w:rsidP="00BF0A6B">
      <w:pPr>
        <w:jc w:val="center"/>
        <w:rPr>
          <w:b/>
        </w:rPr>
      </w:pPr>
    </w:p>
    <w:p w:rsidR="003838CA" w:rsidRPr="00BF0A6B" w:rsidRDefault="00DF4748" w:rsidP="00BF0A6B">
      <w:pPr>
        <w:jc w:val="center"/>
        <w:rPr>
          <w:b/>
        </w:rPr>
      </w:pPr>
      <w:r w:rsidRPr="00BF0A6B">
        <w:rPr>
          <w:b/>
        </w:rPr>
        <w:t>§</w:t>
      </w:r>
      <w:r w:rsidR="00BF0A6B" w:rsidRPr="00BF0A6B">
        <w:rPr>
          <w:b/>
        </w:rPr>
        <w:t xml:space="preserve"> </w:t>
      </w:r>
      <w:r w:rsidRPr="00BF0A6B">
        <w:rPr>
          <w:b/>
        </w:rPr>
        <w:t>4</w:t>
      </w:r>
    </w:p>
    <w:p w:rsidR="00DF4748" w:rsidRDefault="00DF4748" w:rsidP="00DF4748">
      <w:pPr>
        <w:jc w:val="both"/>
      </w:pPr>
      <w:r>
        <w:t>Wyko</w:t>
      </w:r>
      <w:r w:rsidR="003838CA">
        <w:t>nanie</w:t>
      </w:r>
      <w:r w:rsidR="00BF0A6B">
        <w:t xml:space="preserve"> zarządzenia powierza się </w:t>
      </w:r>
      <w:r w:rsidR="00B47DAB">
        <w:t xml:space="preserve">Kierownikowi </w:t>
      </w:r>
      <w:r w:rsidR="00EB240A">
        <w:t>W</w:t>
      </w:r>
      <w:r>
        <w:t>ydzia</w:t>
      </w:r>
      <w:r w:rsidR="00EB240A">
        <w:t>łu</w:t>
      </w:r>
      <w:r>
        <w:t xml:space="preserve"> </w:t>
      </w:r>
      <w:r w:rsidR="00B47DAB">
        <w:t xml:space="preserve">Budownictwa, Gospodarki Komunalnej i Ochrony Środowiska </w:t>
      </w:r>
      <w:r>
        <w:t xml:space="preserve"> Urzędu Gminy.</w:t>
      </w:r>
    </w:p>
    <w:p w:rsidR="00DF4748" w:rsidRDefault="00DF4748" w:rsidP="00DF4748">
      <w:pPr>
        <w:jc w:val="center"/>
      </w:pPr>
    </w:p>
    <w:p w:rsidR="003838CA" w:rsidRPr="00BF0A6B" w:rsidRDefault="00DF4748" w:rsidP="00BF0A6B">
      <w:pPr>
        <w:jc w:val="center"/>
        <w:rPr>
          <w:b/>
        </w:rPr>
      </w:pPr>
      <w:r w:rsidRPr="00BF0A6B">
        <w:rPr>
          <w:b/>
        </w:rPr>
        <w:t>§</w:t>
      </w:r>
      <w:r w:rsidR="00BF0A6B" w:rsidRPr="00BF0A6B">
        <w:rPr>
          <w:b/>
        </w:rPr>
        <w:t xml:space="preserve"> </w:t>
      </w:r>
      <w:r w:rsidRPr="00BF0A6B">
        <w:rPr>
          <w:b/>
        </w:rPr>
        <w:t>5</w:t>
      </w:r>
    </w:p>
    <w:p w:rsidR="00DF4748" w:rsidRDefault="00DF4748" w:rsidP="00DF4748">
      <w:pPr>
        <w:jc w:val="both"/>
      </w:pPr>
      <w:r>
        <w:t>Zarządzenie wchodzi w życie z dniem ogłoszenia w sposób zwyczajowo przyjęty.</w:t>
      </w:r>
    </w:p>
    <w:p w:rsidR="00BF1A05" w:rsidRDefault="00BF1A05"/>
    <w:sectPr w:rsidR="00BF1A05" w:rsidSect="00AC5B7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441A5"/>
    <w:multiLevelType w:val="hybridMultilevel"/>
    <w:tmpl w:val="5FBAC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748"/>
    <w:rsid w:val="00013CAB"/>
    <w:rsid w:val="00057447"/>
    <w:rsid w:val="00082B2B"/>
    <w:rsid w:val="000943A7"/>
    <w:rsid w:val="001054DD"/>
    <w:rsid w:val="00137407"/>
    <w:rsid w:val="001737C9"/>
    <w:rsid w:val="001D6205"/>
    <w:rsid w:val="001E6D54"/>
    <w:rsid w:val="002021C2"/>
    <w:rsid w:val="002364D6"/>
    <w:rsid w:val="00236F63"/>
    <w:rsid w:val="00277C0A"/>
    <w:rsid w:val="00280A77"/>
    <w:rsid w:val="002A646D"/>
    <w:rsid w:val="002E0C2D"/>
    <w:rsid w:val="003421B1"/>
    <w:rsid w:val="003455A5"/>
    <w:rsid w:val="003838CA"/>
    <w:rsid w:val="003F4930"/>
    <w:rsid w:val="00427199"/>
    <w:rsid w:val="004454EA"/>
    <w:rsid w:val="00482427"/>
    <w:rsid w:val="0050131B"/>
    <w:rsid w:val="00510A03"/>
    <w:rsid w:val="00520212"/>
    <w:rsid w:val="005738BD"/>
    <w:rsid w:val="005E09ED"/>
    <w:rsid w:val="0061634B"/>
    <w:rsid w:val="00630E79"/>
    <w:rsid w:val="0065048D"/>
    <w:rsid w:val="006A4BE5"/>
    <w:rsid w:val="006E7ED7"/>
    <w:rsid w:val="006F2010"/>
    <w:rsid w:val="00736C72"/>
    <w:rsid w:val="0075628F"/>
    <w:rsid w:val="00784A82"/>
    <w:rsid w:val="007E6F39"/>
    <w:rsid w:val="007F1B68"/>
    <w:rsid w:val="00822F2E"/>
    <w:rsid w:val="008400E6"/>
    <w:rsid w:val="00850974"/>
    <w:rsid w:val="00864738"/>
    <w:rsid w:val="00894387"/>
    <w:rsid w:val="008D18D0"/>
    <w:rsid w:val="008E28F6"/>
    <w:rsid w:val="00901941"/>
    <w:rsid w:val="009079C9"/>
    <w:rsid w:val="009168AE"/>
    <w:rsid w:val="0093683D"/>
    <w:rsid w:val="009428C9"/>
    <w:rsid w:val="00962F39"/>
    <w:rsid w:val="0099731C"/>
    <w:rsid w:val="009C3D03"/>
    <w:rsid w:val="00A1661D"/>
    <w:rsid w:val="00A22F98"/>
    <w:rsid w:val="00A51426"/>
    <w:rsid w:val="00A5327E"/>
    <w:rsid w:val="00A8119D"/>
    <w:rsid w:val="00AC5768"/>
    <w:rsid w:val="00AC5B71"/>
    <w:rsid w:val="00AF7286"/>
    <w:rsid w:val="00B0776C"/>
    <w:rsid w:val="00B2028E"/>
    <w:rsid w:val="00B34FEA"/>
    <w:rsid w:val="00B47DAB"/>
    <w:rsid w:val="00BB541E"/>
    <w:rsid w:val="00BD2F25"/>
    <w:rsid w:val="00BD7A00"/>
    <w:rsid w:val="00BF0A6B"/>
    <w:rsid w:val="00BF1A05"/>
    <w:rsid w:val="00C03F75"/>
    <w:rsid w:val="00C71045"/>
    <w:rsid w:val="00C76EA3"/>
    <w:rsid w:val="00CA410D"/>
    <w:rsid w:val="00CC093D"/>
    <w:rsid w:val="00CD0618"/>
    <w:rsid w:val="00CE5C84"/>
    <w:rsid w:val="00CF70AB"/>
    <w:rsid w:val="00D00431"/>
    <w:rsid w:val="00D07587"/>
    <w:rsid w:val="00D07E5E"/>
    <w:rsid w:val="00D1130B"/>
    <w:rsid w:val="00D1211D"/>
    <w:rsid w:val="00D23234"/>
    <w:rsid w:val="00D4320C"/>
    <w:rsid w:val="00D45BDC"/>
    <w:rsid w:val="00D467CE"/>
    <w:rsid w:val="00D52A3C"/>
    <w:rsid w:val="00D5619C"/>
    <w:rsid w:val="00D71E64"/>
    <w:rsid w:val="00D90B90"/>
    <w:rsid w:val="00DA524B"/>
    <w:rsid w:val="00DF3713"/>
    <w:rsid w:val="00DF4748"/>
    <w:rsid w:val="00DF591A"/>
    <w:rsid w:val="00E0400E"/>
    <w:rsid w:val="00E345E8"/>
    <w:rsid w:val="00E77E2F"/>
    <w:rsid w:val="00E83518"/>
    <w:rsid w:val="00E97F62"/>
    <w:rsid w:val="00EB240A"/>
    <w:rsid w:val="00F820CC"/>
    <w:rsid w:val="00FB21E2"/>
    <w:rsid w:val="00FF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74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013CA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F4748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uiPriority w:val="9"/>
    <w:rsid w:val="00013CAB"/>
    <w:rPr>
      <w:rFonts w:ascii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DF591A"/>
    <w:rPr>
      <w:b/>
      <w:bCs/>
    </w:rPr>
  </w:style>
  <w:style w:type="paragraph" w:styleId="Akapitzlist">
    <w:name w:val="List Paragraph"/>
    <w:basedOn w:val="Normalny"/>
    <w:uiPriority w:val="34"/>
    <w:qFormat/>
    <w:rsid w:val="00E0400E"/>
    <w:pPr>
      <w:ind w:left="720"/>
      <w:contextualSpacing/>
    </w:pPr>
  </w:style>
  <w:style w:type="character" w:customStyle="1" w:styleId="Teksttreci2">
    <w:name w:val="Tekst treści (2)"/>
    <w:rsid w:val="0061634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pl-PL" w:eastAsia="pl-PL" w:bidi="pl-PL"/>
    </w:rPr>
  </w:style>
  <w:style w:type="character" w:customStyle="1" w:styleId="Teksttreci2Pogrubienie">
    <w:name w:val="Tekst treści (2) + Pogrubienie"/>
    <w:rsid w:val="0061634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pl-PL" w:eastAsia="pl-PL" w:bidi="pl-PL"/>
    </w:rPr>
  </w:style>
  <w:style w:type="character" w:styleId="Hipercze">
    <w:name w:val="Hyperlink"/>
    <w:basedOn w:val="Domylnaczcionkaakapitu"/>
    <w:uiPriority w:val="99"/>
    <w:semiHidden/>
    <w:unhideWhenUsed/>
    <w:rsid w:val="009C3D03"/>
    <w:rPr>
      <w:color w:val="0000FF"/>
      <w:u w:val="single"/>
    </w:rPr>
  </w:style>
  <w:style w:type="paragraph" w:customStyle="1" w:styleId="dtz">
    <w:name w:val="dtz"/>
    <w:basedOn w:val="Normalny"/>
    <w:rsid w:val="00E83518"/>
    <w:pPr>
      <w:spacing w:before="100" w:beforeAutospacing="1" w:after="100" w:afterAutospacing="1"/>
    </w:pPr>
  </w:style>
  <w:style w:type="paragraph" w:customStyle="1" w:styleId="dtu">
    <w:name w:val="dtu"/>
    <w:basedOn w:val="Normalny"/>
    <w:rsid w:val="00E8351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74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013CA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F4748"/>
    <w:pPr>
      <w:spacing w:before="100" w:beforeAutospacing="1" w:after="100" w:afterAutospacing="1"/>
    </w:pPr>
  </w:style>
  <w:style w:type="character" w:customStyle="1" w:styleId="Nagwek3Znak">
    <w:name w:val="Nagłówek 3 Znak"/>
    <w:basedOn w:val="Domylnaczcionkaakapitu"/>
    <w:link w:val="Nagwek3"/>
    <w:uiPriority w:val="9"/>
    <w:rsid w:val="00013CAB"/>
    <w:rPr>
      <w:rFonts w:ascii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DF591A"/>
    <w:rPr>
      <w:b/>
      <w:bCs/>
    </w:rPr>
  </w:style>
  <w:style w:type="paragraph" w:styleId="Akapitzlist">
    <w:name w:val="List Paragraph"/>
    <w:basedOn w:val="Normalny"/>
    <w:uiPriority w:val="34"/>
    <w:qFormat/>
    <w:rsid w:val="00E0400E"/>
    <w:pPr>
      <w:ind w:left="720"/>
      <w:contextualSpacing/>
    </w:pPr>
  </w:style>
  <w:style w:type="character" w:customStyle="1" w:styleId="Teksttreci2">
    <w:name w:val="Tekst treści (2)"/>
    <w:rsid w:val="0061634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pl-PL" w:eastAsia="pl-PL" w:bidi="pl-PL"/>
    </w:rPr>
  </w:style>
  <w:style w:type="character" w:customStyle="1" w:styleId="Teksttreci2Pogrubienie">
    <w:name w:val="Tekst treści (2) + Pogrubienie"/>
    <w:rsid w:val="0061634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pl-PL" w:eastAsia="pl-PL" w:bidi="pl-PL"/>
    </w:rPr>
  </w:style>
  <w:style w:type="character" w:styleId="Hipercze">
    <w:name w:val="Hyperlink"/>
    <w:basedOn w:val="Domylnaczcionkaakapitu"/>
    <w:uiPriority w:val="99"/>
    <w:semiHidden/>
    <w:unhideWhenUsed/>
    <w:rsid w:val="009C3D03"/>
    <w:rPr>
      <w:color w:val="0000FF"/>
      <w:u w:val="single"/>
    </w:rPr>
  </w:style>
  <w:style w:type="paragraph" w:customStyle="1" w:styleId="dtz">
    <w:name w:val="dtz"/>
    <w:basedOn w:val="Normalny"/>
    <w:rsid w:val="00E83518"/>
    <w:pPr>
      <w:spacing w:before="100" w:beforeAutospacing="1" w:after="100" w:afterAutospacing="1"/>
    </w:pPr>
  </w:style>
  <w:style w:type="paragraph" w:customStyle="1" w:styleId="dtu">
    <w:name w:val="dtu"/>
    <w:basedOn w:val="Normalny"/>
    <w:rsid w:val="00E8351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527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p6</dc:creator>
  <cp:lastModifiedBy>Justyna Świerz</cp:lastModifiedBy>
  <cp:revision>3</cp:revision>
  <cp:lastPrinted>2021-03-26T09:56:00Z</cp:lastPrinted>
  <dcterms:created xsi:type="dcterms:W3CDTF">2022-03-10T13:30:00Z</dcterms:created>
  <dcterms:modified xsi:type="dcterms:W3CDTF">2022-03-11T08:44:00Z</dcterms:modified>
</cp:coreProperties>
</file>